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02 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>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Минчимкина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Дмитрия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Филипповича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4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.01.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в 00:01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24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Минчимкин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00.00 </w:t>
      </w:r>
      <w:r>
        <w:rPr>
          <w:rFonts w:ascii="Times New Roman" w:eastAsia="Times New Roman" w:hAnsi="Times New Roman" w:cs="Times New Roman"/>
          <w:sz w:val="28"/>
          <w:szCs w:val="28"/>
        </w:rPr>
        <w:t>руб., назначенный на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313725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13.11.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за совершение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20.20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КоАП РФ.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Минчимкин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в совершении правонарушения признал.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Минчимкина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26430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7.03.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№ 86313725 от 13.11.2023 г.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20.20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00.00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выводу, что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Минчимкина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судом не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 на основании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наличие отягчающего обстоятельства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приходит к выводу о необходимости назначения наказания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ареста</w:t>
      </w:r>
      <w:r>
        <w:rPr>
          <w:rFonts w:ascii="Times New Roman" w:eastAsia="Times New Roman" w:hAnsi="Times New Roman" w:cs="Times New Roman"/>
          <w:sz w:val="28"/>
          <w:szCs w:val="28"/>
        </w:rPr>
        <w:t>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Минчимкина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Дмитрия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Филипповича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</w:t>
      </w:r>
      <w:r>
        <w:rPr>
          <w:rFonts w:ascii="Times New Roman" w:eastAsia="Times New Roman" w:hAnsi="Times New Roman" w:cs="Times New Roman"/>
          <w:sz w:val="28"/>
          <w:szCs w:val="28"/>
        </w:rPr>
        <w:t>нистративного ареста на срок 10 /десять/ суток.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отбывания наказания исчислять с 11: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02 июля 2024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лицу, привлеченному к административной ответственности, 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011250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3rplc-10">
    <w:name w:val="cat-UserDefined grp-23 rplc-10"/>
    <w:basedOn w:val="DefaultParagraphFont"/>
  </w:style>
  <w:style w:type="character" w:customStyle="1" w:styleId="cat-UserDefinedgrp-24rplc-13">
    <w:name w:val="cat-UserDefined grp-24 rplc-13"/>
    <w:basedOn w:val="DefaultParagraphFont"/>
  </w:style>
  <w:style w:type="character" w:customStyle="1" w:styleId="cat-UserDefinedgrp-24rplc-19">
    <w:name w:val="cat-UserDefined grp-24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A1F3A-9EA1-459F-BEB5-D31D751F6AD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